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80" w:lineRule="auto"/>
        <w:jc w:val="center"/>
        <w:rPr>
          <w:rFonts w:ascii="微软雅黑" w:hAnsi="微软雅黑" w:eastAsia="微软雅黑" w:cs="思源黑体"/>
          <w:b/>
          <w:bCs/>
          <w:sz w:val="30"/>
          <w:szCs w:val="30"/>
        </w:rPr>
      </w:pPr>
      <w:r>
        <w:rPr>
          <w:rFonts w:hint="eastAsia" w:ascii="微软雅黑" w:hAnsi="微软雅黑" w:eastAsia="微软雅黑" w:cs="思源黑体"/>
          <w:b/>
          <w:bCs/>
          <w:sz w:val="30"/>
          <w:szCs w:val="30"/>
        </w:rPr>
        <w:t>盈建科V4.0版本产品发布会（徐州站）</w:t>
      </w:r>
    </w:p>
    <w:p>
      <w:pPr>
        <w:spacing w:line="480" w:lineRule="auto"/>
        <w:jc w:val="center"/>
        <w:rPr>
          <w:rFonts w:ascii="微软雅黑" w:hAnsi="微软雅黑" w:eastAsia="微软雅黑" w:cs="思源黑体"/>
          <w:sz w:val="22"/>
          <w:szCs w:val="28"/>
        </w:rPr>
      </w:pPr>
      <w:r>
        <w:rPr>
          <w:rFonts w:hint="eastAsia" w:ascii="微软雅黑" w:hAnsi="微软雅黑" w:eastAsia="微软雅黑" w:cs="思源黑体"/>
          <w:b/>
          <w:bCs/>
          <w:sz w:val="24"/>
          <w:szCs w:val="32"/>
        </w:rPr>
        <w:t>参会报名回执</w:t>
      </w:r>
      <w:bookmarkStart w:id="0" w:name="_GoBack"/>
      <w:bookmarkEnd w:id="0"/>
    </w:p>
    <w:p>
      <w:pPr>
        <w:spacing w:before="156" w:beforeLines="50" w:line="480" w:lineRule="auto"/>
        <w:jc w:val="left"/>
        <w:rPr>
          <w:rFonts w:ascii="微软雅黑" w:hAnsi="微软雅黑" w:eastAsia="微软雅黑" w:cs="思源黑体"/>
          <w:sz w:val="24"/>
        </w:rPr>
      </w:pPr>
      <w:r>
        <w:rPr>
          <w:rFonts w:hint="eastAsia" w:ascii="微软雅黑" w:hAnsi="微软雅黑" w:eastAsia="微软雅黑" w:cs="思源黑体"/>
          <w:sz w:val="24"/>
        </w:rPr>
        <w:t>请您务必准确填写贵单位参会报名回执，并发送至如下微信或邮箱（该回执将作为入场和领取资料、礼品报备的重要凭证）：</w:t>
      </w:r>
    </w:p>
    <w:p>
      <w:pPr>
        <w:spacing w:before="156" w:beforeLines="50" w:line="480" w:lineRule="auto"/>
        <w:jc w:val="left"/>
        <w:rPr>
          <w:rFonts w:ascii="微软雅黑" w:hAnsi="微软雅黑" w:eastAsia="微软雅黑" w:cs="思源黑体"/>
          <w:b/>
          <w:bCs/>
          <w:sz w:val="24"/>
        </w:rPr>
      </w:pPr>
      <w:r>
        <w:rPr>
          <w:rFonts w:hint="eastAsia" w:ascii="微软雅黑" w:hAnsi="微软雅黑" w:eastAsia="微软雅黑" w:cs="思源黑体"/>
          <w:b/>
          <w:bCs/>
          <w:sz w:val="24"/>
        </w:rPr>
        <w:t>联系人姓名：杜义龙 微信：</w:t>
      </w:r>
      <w:r>
        <w:rPr>
          <w:rFonts w:ascii="微软雅黑" w:hAnsi="微软雅黑" w:eastAsia="微软雅黑" w:cs="思源黑体"/>
          <w:b/>
          <w:bCs/>
          <w:sz w:val="24"/>
        </w:rPr>
        <w:t>15150680087</w:t>
      </w:r>
      <w:r>
        <w:rPr>
          <w:rFonts w:hint="eastAsia" w:ascii="微软雅黑" w:hAnsi="微软雅黑" w:eastAsia="微软雅黑" w:cs="思源黑体"/>
          <w:b/>
          <w:bCs/>
          <w:sz w:val="24"/>
        </w:rPr>
        <w:t xml:space="preserve">   邮箱：duyilong</w:t>
      </w:r>
      <w:r>
        <w:rPr>
          <w:rFonts w:ascii="微软雅黑" w:hAnsi="微软雅黑" w:eastAsia="微软雅黑" w:cs="思源黑体"/>
          <w:b/>
          <w:bCs/>
          <w:sz w:val="24"/>
        </w:rPr>
        <w:t>@</w:t>
      </w:r>
      <w:r>
        <w:rPr>
          <w:rFonts w:hint="eastAsia" w:ascii="微软雅黑" w:hAnsi="微软雅黑" w:eastAsia="微软雅黑" w:cs="思源黑体"/>
          <w:b/>
          <w:bCs/>
          <w:sz w:val="24"/>
        </w:rPr>
        <w:t>yjk</w:t>
      </w:r>
      <w:r>
        <w:rPr>
          <w:rFonts w:ascii="微软雅黑" w:hAnsi="微软雅黑" w:eastAsia="微软雅黑" w:cs="思源黑体"/>
          <w:b/>
          <w:bCs/>
          <w:sz w:val="24"/>
        </w:rPr>
        <w:t>.cn</w:t>
      </w:r>
    </w:p>
    <w:tbl>
      <w:tblPr>
        <w:tblStyle w:val="2"/>
        <w:tblpPr w:leftFromText="180" w:rightFromText="180" w:vertAnchor="text" w:horzAnchor="page" w:tblpX="1137" w:tblpY="610"/>
        <w:tblOverlap w:val="never"/>
        <w:tblW w:w="96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595"/>
        <w:gridCol w:w="1730"/>
        <w:gridCol w:w="55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76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  <w:r>
              <w:rPr>
                <w:rFonts w:hint="eastAsia" w:ascii="微软雅黑" w:hAnsi="微软雅黑" w:eastAsia="微软雅黑" w:cs="思源黑体"/>
                <w:sz w:val="24"/>
              </w:rPr>
              <w:t>单位名称</w:t>
            </w:r>
          </w:p>
        </w:tc>
        <w:tc>
          <w:tcPr>
            <w:tcW w:w="7303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76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  <w:r>
              <w:rPr>
                <w:rFonts w:hint="eastAsia" w:ascii="微软雅黑" w:hAnsi="微软雅黑" w:eastAsia="微软雅黑" w:cs="思源黑体"/>
                <w:sz w:val="24"/>
              </w:rPr>
              <w:t>通讯地址</w:t>
            </w:r>
          </w:p>
        </w:tc>
        <w:tc>
          <w:tcPr>
            <w:tcW w:w="7303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  <w:r>
              <w:rPr>
                <w:rFonts w:hint="eastAsia" w:ascii="微软雅黑" w:hAnsi="微软雅黑" w:eastAsia="微软雅黑" w:cs="思源黑体"/>
                <w:sz w:val="24"/>
              </w:rPr>
              <w:t>序号</w:t>
            </w: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  <w:r>
              <w:rPr>
                <w:rFonts w:hint="eastAsia" w:ascii="微软雅黑" w:hAnsi="微软雅黑" w:eastAsia="微软雅黑" w:cs="思源黑体"/>
                <w:sz w:val="24"/>
              </w:rPr>
              <w:t>姓名</w:t>
            </w:r>
          </w:p>
        </w:tc>
        <w:tc>
          <w:tcPr>
            <w:tcW w:w="1730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  <w:r>
              <w:rPr>
                <w:rFonts w:hint="eastAsia" w:ascii="微软雅黑" w:hAnsi="微软雅黑" w:eastAsia="微软雅黑" w:cs="思源黑体"/>
                <w:sz w:val="24"/>
              </w:rPr>
              <w:t>职务</w:t>
            </w:r>
          </w:p>
        </w:tc>
        <w:tc>
          <w:tcPr>
            <w:tcW w:w="5573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  <w:r>
              <w:rPr>
                <w:rFonts w:hint="eastAsia" w:ascii="微软雅黑" w:hAnsi="微软雅黑" w:eastAsia="微软雅黑" w:cs="思源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  <w:r>
              <w:rPr>
                <w:rFonts w:hint="eastAsia" w:ascii="微软雅黑" w:hAnsi="微软雅黑" w:eastAsia="微软雅黑" w:cs="思源黑体"/>
                <w:sz w:val="24"/>
              </w:rPr>
              <w:t>1</w:t>
            </w: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5573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  <w:r>
              <w:rPr>
                <w:rFonts w:hint="eastAsia" w:ascii="微软雅黑" w:hAnsi="微软雅黑" w:eastAsia="微软雅黑" w:cs="思源黑体"/>
                <w:sz w:val="24"/>
              </w:rPr>
              <w:t>2</w:t>
            </w: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5573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  <w:r>
              <w:rPr>
                <w:rFonts w:hint="eastAsia" w:ascii="微软雅黑" w:hAnsi="微软雅黑" w:eastAsia="微软雅黑" w:cs="思源黑体"/>
                <w:sz w:val="24"/>
              </w:rPr>
              <w:t>3</w:t>
            </w: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5573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  <w:r>
              <w:rPr>
                <w:rFonts w:hint="eastAsia" w:ascii="微软雅黑" w:hAnsi="微软雅黑" w:eastAsia="微软雅黑" w:cs="思源黑体"/>
                <w:sz w:val="24"/>
              </w:rPr>
              <w:t>4</w:t>
            </w: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5573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  <w:r>
              <w:rPr>
                <w:rFonts w:hint="eastAsia" w:ascii="微软雅黑" w:hAnsi="微软雅黑" w:eastAsia="微软雅黑" w:cs="思源黑体"/>
                <w:sz w:val="24"/>
              </w:rPr>
              <w:t>5</w:t>
            </w: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5573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  <w:r>
              <w:rPr>
                <w:rFonts w:hint="eastAsia" w:ascii="微软雅黑" w:hAnsi="微软雅黑" w:eastAsia="微软雅黑" w:cs="思源黑体"/>
                <w:sz w:val="24"/>
              </w:rPr>
              <w:t>6</w:t>
            </w: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5573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  <w:r>
              <w:rPr>
                <w:rFonts w:hint="eastAsia" w:ascii="微软雅黑" w:hAnsi="微软雅黑" w:eastAsia="微软雅黑" w:cs="思源黑体"/>
                <w:sz w:val="24"/>
              </w:rPr>
              <w:t>7</w:t>
            </w: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5573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  <w:r>
              <w:rPr>
                <w:rFonts w:hint="eastAsia" w:ascii="微软雅黑" w:hAnsi="微软雅黑" w:eastAsia="微软雅黑" w:cs="思源黑体"/>
                <w:sz w:val="24"/>
              </w:rPr>
              <w:t>8</w:t>
            </w: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5573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  <w:r>
              <w:rPr>
                <w:rFonts w:ascii="微软雅黑" w:hAnsi="微软雅黑" w:eastAsia="微软雅黑" w:cs="思源黑体"/>
                <w:sz w:val="24"/>
              </w:rPr>
              <w:t>…..</w:t>
            </w: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5573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</w:tr>
    </w:tbl>
    <w:p>
      <w:pPr>
        <w:rPr>
          <w:rFonts w:ascii="微软雅黑" w:hAnsi="微软雅黑" w:eastAsia="微软雅黑"/>
        </w:rPr>
      </w:pPr>
    </w:p>
    <w:p/>
    <w:sectPr>
      <w:headerReference r:id="rId3" w:type="default"/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黑体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beforeLines="50" w:line="480" w:lineRule="auto"/>
      <w:jc w:val="right"/>
      <w:rPr>
        <w:sz w:val="24"/>
      </w:rPr>
    </w:pPr>
    <w:r>
      <w:rPr>
        <w:sz w:val="24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501650</wp:posOffset>
              </wp:positionV>
              <wp:extent cx="6127750" cy="0"/>
              <wp:effectExtent l="0" t="12700" r="6350" b="15875"/>
              <wp:wrapNone/>
              <wp:docPr id="4097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7750" cy="0"/>
                      </a:xfrm>
                      <a:prstGeom prst="line">
                        <a:avLst/>
                      </a:prstGeom>
                      <a:ln w="25400" cap="flat" cmpd="sng">
                        <a:solidFill>
                          <a:srgbClr val="5B9BD5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8" o:spid="_x0000_s1026" o:spt="20" style="position:absolute;left:0pt;margin-left:0.2pt;margin-top:39.5pt;height:0pt;width:482.5pt;z-index:251659264;mso-width-relative:page;mso-height-relative:page;" filled="f" stroked="t" coordsize="21600,21600" o:gfxdata="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mYfJDUAAAABgEAAA8AAAAAAAAAAQAg&#10;AAAAIgAAAGRycy9kb3ducmV2LnhtbFBLAQIUABQAAAAIAIdO4kBES3I72QEAAJIDAAAOAAAAAAAA&#10;AAEAIAAAACMBAABkcnMvZTJvRG9jLnhtbFBLBQYAAAAABgAGAFkBAABuBQAAAAA=&#10;">
              <v:fill on="f" focussize="0,0"/>
              <v:stroke weight="2pt" color="#5B9BD5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39370</wp:posOffset>
          </wp:positionH>
          <wp:positionV relativeFrom="paragraph">
            <wp:posOffset>12700</wp:posOffset>
          </wp:positionV>
          <wp:extent cx="1595120" cy="425450"/>
          <wp:effectExtent l="0" t="0" r="5080" b="13335"/>
          <wp:wrapTight wrapText="bothSides">
            <wp:wrapPolygon>
              <wp:start x="774" y="2901"/>
              <wp:lineTo x="0" y="6770"/>
              <wp:lineTo x="0" y="15475"/>
              <wp:lineTo x="1290" y="20310"/>
              <wp:lineTo x="3354" y="20310"/>
              <wp:lineTo x="21411" y="17409"/>
              <wp:lineTo x="21411" y="2901"/>
              <wp:lineTo x="3869" y="2901"/>
              <wp:lineTo x="774" y="2901"/>
            </wp:wrapPolygon>
          </wp:wrapTight>
          <wp:docPr id="4098" name="图片 7" descr="180x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7" descr="180x48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5120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思源黑体 CN Regular" w:hAnsi="思源黑体 CN Regular" w:eastAsia="思源黑体 CN Regular" w:cs="思源黑体 CN Regular"/>
        <w:sz w:val="24"/>
      </w:rPr>
      <w:t>北京盈建科软件股份有限公司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07991"/>
    <w:rsid w:val="4760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2021-11-18T05:53:00Z</dcterms:created>
  <dc:creator>fli</dc:creator>
  <cp:lastModifiedBy>fli</cp:lastModifiedBy>
  <dcterms:modified xsi:type="dcterms:W3CDTF">2021-11-18T05:54:00Z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A34869CF231242939EF5CD3FA7ED4580</vt:lpwstr>
  </property>
</Properties>
</file>